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3D" w:rsidRPr="00A7333D" w:rsidRDefault="00A7333D" w:rsidP="00A7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33D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7333D" w:rsidRPr="00A7333D" w:rsidRDefault="00A7333D" w:rsidP="00A7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33D">
        <w:rPr>
          <w:rFonts w:ascii="Times New Roman" w:hAnsi="Times New Roman" w:cs="Times New Roman"/>
          <w:b/>
          <w:sz w:val="28"/>
          <w:szCs w:val="28"/>
        </w:rPr>
        <w:t>об оценке налоговых льгот, предоставляемых в соответствии с решениями Думы города Нижневартовска,</w:t>
      </w:r>
    </w:p>
    <w:p w:rsidR="00A7333D" w:rsidRDefault="00A7333D" w:rsidP="00A7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33D">
        <w:rPr>
          <w:rFonts w:ascii="Times New Roman" w:hAnsi="Times New Roman" w:cs="Times New Roman"/>
          <w:b/>
          <w:sz w:val="28"/>
          <w:szCs w:val="28"/>
        </w:rPr>
        <w:t>на 2020 год и плановый период 2021 и 2022 годов</w:t>
      </w:r>
    </w:p>
    <w:p w:rsidR="00A7333D" w:rsidRDefault="00A7333D" w:rsidP="00A7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663"/>
        <w:gridCol w:w="3119"/>
        <w:gridCol w:w="1134"/>
        <w:gridCol w:w="1276"/>
        <w:gridCol w:w="1134"/>
        <w:gridCol w:w="1134"/>
        <w:gridCol w:w="1134"/>
      </w:tblGrid>
      <w:tr w:rsidR="00A7333D" w:rsidRPr="00A7333D" w:rsidTr="00A7333D">
        <w:trPr>
          <w:trHeight w:val="409"/>
          <w:tblHeader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налоговой льготы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Правовое основан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                    2018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        2019 год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</w:t>
            </w:r>
          </w:p>
        </w:tc>
      </w:tr>
      <w:tr w:rsidR="00A7333D" w:rsidRPr="00A7333D" w:rsidTr="00A7333D">
        <w:trPr>
          <w:trHeight w:val="420"/>
          <w:tblHeader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2022 год</w:t>
            </w:r>
          </w:p>
        </w:tc>
      </w:tr>
      <w:tr w:rsidR="00A7333D" w:rsidRPr="00A7333D" w:rsidTr="00A7333D">
        <w:trPr>
          <w:trHeight w:val="435"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Земельный налог   </w:t>
            </w:r>
          </w:p>
        </w:tc>
      </w:tr>
      <w:tr w:rsidR="00A7333D" w:rsidRPr="00A7333D" w:rsidTr="00A7333D">
        <w:trPr>
          <w:trHeight w:val="240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в размере 100% садоводческие некоммерческие товарищества и огороднические некоммерческие товарищества, сельскохозяйственные предприятия, крестьянско-фермерские хозяйства, некоммерческие организации, гаражные и лодочные кооперативы в отношении земель, не используемых в результате их затопления паводковыми водами на основании правового акта главы города, подтверждающего территорию затопления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3 п. 3.1.1.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25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в размере 50% сельскохозяйственные предприятия, доля дохода у которых от реализации произведенной ими сельскохозяйственной продукции составляет не менее 70 процентов,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 на основании письменного подтверждения руководителя предприятий об объеме доходов от реализации произведенной ими сельскохозяйственной продукции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 3.2.1.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293,00</w:t>
            </w:r>
          </w:p>
        </w:tc>
      </w:tr>
      <w:tr w:rsidR="00A7333D" w:rsidRPr="00A7333D" w:rsidTr="00A7333D">
        <w:trPr>
          <w:trHeight w:val="1350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Освобождаются от уплаты налога в размере 50% главы крестьянских (фермерских) хозяйств в отношении земельных участков, используемых для производства и переработки сельскохозяйственной продукции, а также для размещения их жилых и хозяйственных построек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 3.2.2. Приложения 2 к решению Думы города №785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930"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Физические лица в отношении земельных участков, предназначенных для размещения домов индивидуальной жилой застройки, садоводческих некоммерческих товариществ и огороднических некоммерческих товариществ, гаражей и автостоянок, сельскохозяйственного использования для личных, семейных, домашних нужд, не связанных с осуществлением предпринимательской деятельности:</w:t>
            </w:r>
            <w:proofErr w:type="gramEnd"/>
          </w:p>
        </w:tc>
      </w:tr>
      <w:tr w:rsidR="00A7333D" w:rsidRPr="00A7333D" w:rsidTr="00A7333D">
        <w:trPr>
          <w:trHeight w:val="9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пенсионеры, прожившие и проработавшие в городе 30 и более лет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1 п. 3.1.2. Приложения 2 к решению Думы города №785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редакции до 01.01.2019)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9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пенсионеры, получающие страховую пенсию по старости, прожившие и проработавшие в городе Нижневартовске 30 и более лет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1 п. 3.1.2. Приложения 2 к решению Думы города №785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редакции с 01.01.2019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514,00</w:t>
            </w:r>
          </w:p>
        </w:tc>
      </w:tr>
      <w:tr w:rsidR="00A7333D" w:rsidRPr="00A7333D" w:rsidTr="00A7333D">
        <w:trPr>
          <w:trHeight w:val="7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ветераны Великой Отечественной Войны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2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3,00</w:t>
            </w:r>
          </w:p>
        </w:tc>
      </w:tr>
      <w:tr w:rsidR="00A7333D" w:rsidRPr="00A7333D" w:rsidTr="00A7333D">
        <w:trPr>
          <w:trHeight w:val="15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размере 100% граждане, имеющие трех и более детей  до 18 лет или учащихся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в возрасте до 23 лет  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3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46,00</w:t>
            </w:r>
          </w:p>
        </w:tc>
      </w:tr>
      <w:tr w:rsidR="00A7333D" w:rsidRPr="00A7333D" w:rsidTr="00A7333D">
        <w:trPr>
          <w:trHeight w:val="9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граждане, подвергшиеся  воздействию радиации вследствие катастрофы на Чернобыльской АЭС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4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8,00</w:t>
            </w:r>
          </w:p>
        </w:tc>
      </w:tr>
      <w:tr w:rsidR="00A7333D" w:rsidRPr="00A7333D" w:rsidTr="00A7333D">
        <w:trPr>
          <w:trHeight w:val="1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в размере 100% вдовы участников боевых действий по защите Родины из числа военнослужащих, проходивших службу в воинских частях, штабах и учреждениях, входивших в состав действующих армий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5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72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инвалиды 1 и 2 группы, а также инвалиды с детства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6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53,00</w:t>
            </w:r>
          </w:p>
        </w:tc>
      </w:tr>
      <w:tr w:rsidR="00A7333D" w:rsidRPr="00A7333D" w:rsidTr="00A7333D">
        <w:trPr>
          <w:trHeight w:val="79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неработающие инвалиды 3 группы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7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герои Советского Союза, герои Российской Федерации, полные кавалеры ордена Славы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8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7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участники трудового фронта в годы Великой Отечественной Войны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9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12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граждане, получившие и перенесшие лучевую болезнь  в результате испытаний, учений и иных работ, связанных с любыми видами ядерных установок, включая ядерное оружие и космическую технику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10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10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члены семей  (супруг, супруга, дети, родители) военнослужащих, погибших при исполнении обязанностей военной службы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11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9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граждане, не использующие земельные участки в результате их затопления паводковыми водами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12 п. 3.1.2.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7333D" w:rsidRPr="00A7333D" w:rsidTr="00A7333D">
        <w:trPr>
          <w:trHeight w:val="9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мужчины, достигшие возраста 55 лет, женщины, достигшие возраста 50 лет, прожившие и проработавшие в городе Нижневартовске 30 и более лет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13 п. 3.1.2. Приложения 2 к решению Думы города №785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редакции с 01.01.2019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99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100% главы крестьянских (фермерских) хозяйств в части земель, неиспользуемых в результате их затопления паводковыми водами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п. 3.1.3.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7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50%  пенсионеры (отмена льготы с 01.01.2019)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1 п. 3.2.3.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bookmarkStart w:id="0" w:name="_GoBack"/>
            <w:bookmarkEnd w:id="0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160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размере 50%  одинокие отцы или матери, воспитывающие детей до 18 лет или учащихся общеобразовательных организаций, студентов очной формы обучения профессиональных образовательных организаций и образовательных организаций высшего образования в возрасте до 23 лет 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2 п. 3.2.3.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A7333D" w:rsidRPr="00A7333D" w:rsidTr="00A7333D">
        <w:trPr>
          <w:trHeight w:val="23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Освобождаются от уплаты налога в размере 50%  бывшие воины-интернационалисты, принимавшие участие в военных действиях Республики Афганистан и на территории др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угих </w:t>
            </w: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стран, а также военнослужащие, проходившие военную службу на территориях государств Закавказья, Прибалтики, Республики Таджикистан и Чеченской республики,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выполнявшие задачи по защите конституционных прав граждан в условиях  чрезвычайного положения и в условиях вооруженных конфликтов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3 п. 3.2.3.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A7333D" w:rsidRPr="00A7333D" w:rsidTr="00A7333D">
        <w:trPr>
          <w:trHeight w:val="157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размере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50% неработающие трудоспособные лица, осуществляющие уход за инвалидами 1 группы или престарелыми, нуждающимися в постоянном постороннем уходе по заключению лечебного учреждения, а также за ребенком-инвалидом в возрасте до 16 лет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4 п. 3.2.3. Приложения 2 к решению Думы города №785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52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 налоговых льгот, представляемых по земельному налогу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933,00</w:t>
            </w:r>
          </w:p>
        </w:tc>
      </w:tr>
      <w:tr w:rsidR="00A7333D" w:rsidRPr="00A7333D" w:rsidTr="00A7333D">
        <w:trPr>
          <w:trHeight w:val="503"/>
        </w:trPr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Налог на имущество физических лиц</w:t>
            </w:r>
          </w:p>
        </w:tc>
      </w:tr>
      <w:tr w:rsidR="00A7333D" w:rsidRPr="00A7333D" w:rsidTr="00A7333D">
        <w:trPr>
          <w:trHeight w:val="1935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представители коренных малочисленных народов Севера (ханты, манси, ненцев)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1 п. 1 Приложения 2 к решению Думы города Нижневартовска от 31.10.2014 №658 "О налоге на имущество физических лиц" (далее Решение Думы города №658)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A7333D" w:rsidRPr="00A7333D" w:rsidTr="00A7333D">
        <w:trPr>
          <w:trHeight w:val="193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Освобождаются от уплаты налога военнослужащие, проходившие военную службу на территориях государств Закавказья, Прибалтики, Республики Таджикистан и Чеченской республики, выполнявшие задачи по защите конституционных прав граждан в условиях чрезвычайного положения и в условиях вооруженных конфликтов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2 п. 1 Приложения 2 к решению Думы города №658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179,00</w:t>
            </w:r>
          </w:p>
        </w:tc>
      </w:tr>
      <w:tr w:rsidR="00A7333D" w:rsidRPr="00A7333D" w:rsidTr="00A7333D">
        <w:trPr>
          <w:trHeight w:val="139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лица, обучающиеся по очной форме в образовательных учреждениях среднего профессионального или высшего образования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3 п. 1 Приложения 2 к решению Думы города №658 (в редакции до 01.01.2018)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A7333D" w:rsidRPr="00A7333D" w:rsidTr="00A7333D">
        <w:trPr>
          <w:trHeight w:val="166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дети-сироты и дети, оставшиеся без попечения родителей, а также лица из числа детей-сирот и детей, оставшихся без попечения родителей, обучающиеся по очной форме в профессиональных образовательных организациях или образовательных организациях высшего образования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3 п. 1 Приложения 2 к решению Думы города №658 (в редакции с 01.01.2018)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</w:t>
            </w:r>
          </w:p>
        </w:tc>
      </w:tr>
      <w:tr w:rsidR="00A7333D" w:rsidRPr="00A7333D" w:rsidTr="00A7333D">
        <w:trPr>
          <w:trHeight w:val="178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Освобождаются от уплаты налога неработающие трудоспособные лица, осуществляющие уход за инвалидами 1 группы или престарелыми, нуждающимися в постоянном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постороннем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уходе, по заключению лечебного учреждения, а также за детьми-инвалидами в возрасте до 18 лет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4 п. 1 Приложения 2 к решению Думы города №658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A7333D" w:rsidRPr="00A7333D" w:rsidTr="00A7333D">
        <w:trPr>
          <w:trHeight w:val="8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неработающие инвалиды III группы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5 п. 1 Приложения 2 к решению Думы города №658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11,00</w:t>
            </w:r>
          </w:p>
        </w:tc>
      </w:tr>
      <w:tr w:rsidR="00A7333D" w:rsidRPr="00A7333D" w:rsidTr="00A7333D">
        <w:trPr>
          <w:trHeight w:val="75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Освобождаются от уплаты налога отцы, воспитывающие детей без матерей, и одинокие матери, имеющие детей в возрасте до 18 лет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6 п. 1 Приложения 2 к решению Думы города №658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51,00</w:t>
            </w:r>
          </w:p>
        </w:tc>
      </w:tr>
      <w:tr w:rsidR="00A7333D" w:rsidRPr="00A7333D" w:rsidTr="00A7333D">
        <w:trPr>
          <w:trHeight w:val="78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граждане, имеющие трех и более детей в возрасте до 18 лет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7 п. 1 Приложения 2 к решению Думы города №658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1 294,00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660,00</w:t>
            </w:r>
          </w:p>
        </w:tc>
      </w:tr>
      <w:tr w:rsidR="00A7333D" w:rsidRPr="00A7333D" w:rsidTr="00A7333D">
        <w:trPr>
          <w:trHeight w:val="1125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Освобождаются от уплаты налога несовершеннолетние лица (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исключена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01.01.2018)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пп</w:t>
            </w:r>
            <w:proofErr w:type="spellEnd"/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8 п. 1 Приложения 2 к решению Думы города №658 (в редакции до 01.01.2018)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X</w:t>
            </w:r>
          </w:p>
        </w:tc>
      </w:tr>
      <w:tr w:rsidR="00A7333D" w:rsidRPr="00A7333D" w:rsidTr="00A7333D">
        <w:trPr>
          <w:trHeight w:val="480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 налоговых льгот, предоставляемых по налогу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4 032,00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970,00</w:t>
            </w:r>
          </w:p>
        </w:tc>
      </w:tr>
      <w:tr w:rsidR="00A7333D" w:rsidRPr="00A7333D" w:rsidTr="00A7333D">
        <w:trPr>
          <w:trHeight w:val="645"/>
        </w:trPr>
        <w:tc>
          <w:tcPr>
            <w:tcW w:w="9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ИТОГО налоговых льгот, предоставляемых в </w:t>
            </w:r>
            <w:proofErr w:type="gramStart"/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соответствии</w:t>
            </w:r>
            <w:proofErr w:type="gramEnd"/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 решениями Думы города Нижневартовска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5 292,00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2 743,00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3D" w:rsidRPr="00A7333D" w:rsidRDefault="00A7333D" w:rsidP="00A73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733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1 903,00</w:t>
            </w:r>
          </w:p>
        </w:tc>
      </w:tr>
    </w:tbl>
    <w:p w:rsidR="00A7333D" w:rsidRPr="00A7333D" w:rsidRDefault="00A7333D" w:rsidP="00A733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7333D" w:rsidRPr="00A7333D" w:rsidSect="00A733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3D"/>
    <w:rsid w:val="00A7333D"/>
    <w:rsid w:val="00F5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Парамонова Оксана Борисовна</cp:lastModifiedBy>
  <cp:revision>1</cp:revision>
  <dcterms:created xsi:type="dcterms:W3CDTF">2019-11-12T05:04:00Z</dcterms:created>
  <dcterms:modified xsi:type="dcterms:W3CDTF">2019-11-12T05:13:00Z</dcterms:modified>
</cp:coreProperties>
</file>